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 xml:space="preserve">Виртуальная реальность становится востребованнее под влиянием растущего тренда на удалённое взаимодействие людей. Многим из нас пришлось чаще пользоваться решениями для коммуникации на расстоянии вместо физического присутствия в офисе, </w:t>
      </w:r>
      <w:r>
        <w:rPr>
          <w:rFonts w:ascii="Calibri" w:hAnsi="Calibri"/>
          <w:sz w:val="28"/>
        </w:rPr>
        <w:t>переговорной комнате, магазине. Оценив удобство таких вариантов и экономию времени, изрядная доля офисных работников предпочла продолжить работу дистанционно. Спрос на покупки в онлайне также продолжает расти. Компания CollectiveWeb совместила простоту удалёнки через компьютер или смартфон с возможностями виртуальной реальности.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b/>
          <w:sz w:val="32"/>
        </w:rPr>
        <w:t>Метавселенная от CollectiveWeb в обычном смартфоне или ноутбуке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Разработки CollectiveWeb приобщают клиентов к метавселенной виртуальной реальности без необходимости приобретать специальные устройства вроде VR-гарнитур, тактильных перчаток, мощных рабочих станций, комплекса камер и датчиков. Вычисления, формирующие созданную в метавселенной среду, производятся не на устройствах пользователей, а на облачных серверах.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Доступные для любых компаний и легкие для пользователей решения чаще всего становятся общепринятыми.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Для подключения к metaverse CollectiveWeb требуется только стабильно быстрое соединение с интернетом и обычный ноутбук или смартфон. Видеосигнал с камеры устройства клиента отправляется через облачный стриминг другим участникам метавселенной. Каждый человек в ней сможет пользоваться своим аватаром и видом из глаз, что гораздо лучше плоской картинки в видеочате или обезличенной переписки.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b/>
          <w:sz w:val="36"/>
        </w:rPr>
        <w:t>Применение VR metaverse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b/>
          <w:sz w:val="32"/>
        </w:rPr>
        <w:t>Виртуальный офис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Набравшая популярность в многопользовательских играх технология органично подходит для делового применения. Пандемия только ускорила и без того растущую тенденцию удалённой работы. Решения для замены видеоконференций, текстовых чатов, аудиозвонков на объемную 3D-модель/аватар сотрудника компании позволят работать комфортнее, продуктивнее и эффективнее. Ощущение присутствия поможет сгладить негативные последствия перехода от физического присутствия в офисе к дистанционной коммуникации с коллегами.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Развитие облачных вычислений, которое облегчило и удешевило облачный гейминг, сделало доступными наиболее требовательные к производительности игры на любых компьютерах с быстрым, стабильным подключением к интернету. Мощные удаленные серверы делают современные VR-решения доступными без гарнитур дополненной и виртуальной реальности, перчаток, датчиков, множества камер и прочего специализированного оборудования. На собственном компьютере, ноутбуке или смартфоне клиент сможет видеть глазами аватара объемный мир</w:t>
      </w:r>
      <w:r>
        <w:rPr>
          <w:rFonts w:ascii="Calibri" w:hAnsi="Calibri"/>
          <w:sz w:val="28"/>
        </w:rPr>
        <w:t>, созданный с учетом всех требований проекта. А другие участники metaverse будут ощущать коллегу не плоским изображением, а находящимся в пространстве аватаром.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Метавселенная для бизнеса позволит создать копию привычного офиса или усовершенствованное пространство без ограничений. Возможность объединить несколько миров/вселенных в metaverse расширит потенциал такого цифрового решения. К офису легко добавить другие пространства, что в физическом мире сделать гораздо труднее и несоизмеримо дороже. В metaverse особенно комфортно проводить совещания, конференции, встречи и презентации, в том числе для клиентов.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 xml:space="preserve">Увеличение спроса на простые и доступные решения с metaverse ускорит их развитие. Компании, оценившие потенциал метавселенной для объединения сотрудников, будут заинтересованы больше вкладывать в это направление, а это приведет к улучшению всей инфраструктуры metaverse. 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Увеличение числа сотрудников, пользующихся комфортным решением для удаленной работы, как снежный ком подтолкнет их коллег задуматься о переходе в metaverse по облачному стримингу.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b/>
          <w:sz w:val="32"/>
        </w:rPr>
        <w:t>Онлайн-торговля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Некоторые товары легко заказывать без необходимости их рассматривать, примерять, оценивать в пространстве. Ряд вещей хотелось бы увидеть в объеме, а одежду - примерить на подходящем манекене/цифровом двойнике покупателя.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 xml:space="preserve">Решения CollectiveWeb способны создать виртуальный магазин в метавселенной, где аватары покупателей смогут рассматривать объемные модели товаров и представлять вещи гораздо точнее, чем по фотографиям. Клиентам не </w:t>
      </w:r>
      <w:r>
        <w:rPr>
          <w:rFonts w:ascii="Calibri" w:hAnsi="Calibri"/>
          <w:sz w:val="28"/>
        </w:rPr>
        <w:t>понадобятся для этого специальные очки/шлемы/перчатки/мощные компьютеры. Вычисления на удаленных серверах посредством облачного стриминга делают сервис доступным обычному покупателю с простым гаджетом.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Подобное развитие функционала онлайн-торговли станет своевременным конкурентным преимуществом для применяющих его магазинов. Традиционные магазины-склады, торговые центры и даже продуктовые супермаркеты стремительно теряют долю в ритейл-секторе, а возможность увидеть товар в объеме со всех сторон только ускорит этот процесс.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b/>
          <w:sz w:val="32"/>
        </w:rPr>
        <w:t>Виртуальные массовые мероприятия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Некоторые музыканты уже проводили виртуальные концерты в играх, а с помощью решения CollectiveWeb подобные возможности легко доступны для удобного проведения лекций, вебинаров, других мероприятий для аудитории с их обычными устройствами.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Виртуальная площадка для проекта клиента может быть любой, соответствовать его пожеланиям и требованиям конкретной задачи. Специалисты CollectiveWeb научились создавать оптимальные пространства для разного применения, оснащая их любым необходимым\требуемым функционалом.</w:t>
      </w: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---</w:t>
      </w: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Виртуальное пространство гораздо проще и дешевле довести до желаемого идеала, чем помещение в физическом мире, чтобы продуктивность и удобство не ограничивались возможностями помещения, доступной компаниям физической среды.</w:t>
      </w:r>
    </w:p>
    <w:p w:rsidR="00302C2E" w:rsidRDefault="00302C2E">
      <w:pPr>
        <w:spacing w:after="200" w:line="276" w:lineRule="auto"/>
        <w:rPr>
          <w:rFonts w:ascii="Calibri" w:hAnsi="Calibri"/>
          <w:sz w:val="28"/>
        </w:rPr>
      </w:pPr>
    </w:p>
    <w:p w:rsidR="00302C2E" w:rsidRDefault="002C45B2">
      <w:pPr>
        <w:spacing w:after="200" w:line="276" w:lineRule="auto"/>
        <w:rPr>
          <w:rFonts w:hint="eastAsia"/>
        </w:rPr>
      </w:pPr>
      <w:r>
        <w:rPr>
          <w:rFonts w:ascii="Calibri" w:hAnsi="Calibri"/>
          <w:sz w:val="28"/>
        </w:rPr>
        <w:t>CollectiveWeb поможет легко поместить коллектив в эффективную и комфортную сетевую среду.</w:t>
      </w:r>
    </w:p>
    <w:sectPr w:rsidR="00302C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2E"/>
    <w:rsid w:val="002C45B2"/>
    <w:rsid w:val="003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2C84110-6F8E-6A4D-B9B5-420BAB0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Гузаль Абдуалимова</cp:lastModifiedBy>
  <cp:revision>2</cp:revision>
  <dcterms:created xsi:type="dcterms:W3CDTF">2024-04-29T07:38:00Z</dcterms:created>
  <dcterms:modified xsi:type="dcterms:W3CDTF">2024-04-29T07:38:00Z</dcterms:modified>
  <dc:language>ru-RU</dc:language>
</cp:coreProperties>
</file>